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212D03" w14:textId="77777777" w:rsidR="00465AF5" w:rsidRDefault="00465AF5" w:rsidP="00465AF5">
      <w:pPr>
        <w:pStyle w:val="Style1"/>
        <w:adjustRightInd/>
        <w:rPr>
          <w:rFonts w:ascii="Garamond" w:hAnsi="Garamond" w:cs="Garamond"/>
          <w:sz w:val="26"/>
          <w:szCs w:val="26"/>
        </w:rPr>
      </w:pPr>
    </w:p>
    <w:p w14:paraId="40C87AB2" w14:textId="77777777" w:rsidR="00465AF5" w:rsidRDefault="00465AF5" w:rsidP="00465AF5">
      <w:pPr>
        <w:jc w:val="center"/>
        <w:rPr>
          <w:b/>
          <w:u w:val="single"/>
        </w:rPr>
      </w:pPr>
    </w:p>
    <w:p w14:paraId="6617D7C0" w14:textId="74D5F212" w:rsidR="00465AF5" w:rsidRDefault="00465AF5" w:rsidP="00465AF5">
      <w:pPr>
        <w:jc w:val="center"/>
        <w:rPr>
          <w:b/>
        </w:rPr>
      </w:pPr>
      <w:r>
        <w:rPr>
          <w:b/>
        </w:rPr>
        <w:t xml:space="preserve">VILLAGE OF HIXTON </w:t>
      </w:r>
      <w:r w:rsidRPr="001C426E">
        <w:rPr>
          <w:b/>
        </w:rPr>
        <w:t>ORDINANCE NO.</w:t>
      </w:r>
      <w:r>
        <w:rPr>
          <w:b/>
        </w:rPr>
        <w:t xml:space="preserve"> 2020-</w:t>
      </w:r>
      <w:r w:rsidR="006435EC">
        <w:rPr>
          <w:b/>
        </w:rPr>
        <w:t>4</w:t>
      </w:r>
    </w:p>
    <w:p w14:paraId="3BBCDFD4" w14:textId="77777777" w:rsidR="00465AF5" w:rsidRPr="00DF0C8C" w:rsidRDefault="00465AF5" w:rsidP="00465AF5">
      <w:pPr>
        <w:jc w:val="center"/>
        <w:rPr>
          <w:b/>
          <w:sz w:val="26"/>
          <w:szCs w:val="26"/>
        </w:rPr>
      </w:pPr>
    </w:p>
    <w:p w14:paraId="57E3A440" w14:textId="527B30C1" w:rsidR="00465AF5" w:rsidRPr="00DF0C8C" w:rsidRDefault="00465AF5" w:rsidP="00465AF5">
      <w:pPr>
        <w:jc w:val="center"/>
        <w:rPr>
          <w:b/>
          <w:sz w:val="26"/>
          <w:szCs w:val="26"/>
        </w:rPr>
      </w:pPr>
      <w:r w:rsidRPr="00DF0C8C">
        <w:rPr>
          <w:b/>
          <w:sz w:val="26"/>
          <w:szCs w:val="26"/>
        </w:rPr>
        <w:t xml:space="preserve">An Ordinance </w:t>
      </w:r>
      <w:r w:rsidR="00AB294B">
        <w:rPr>
          <w:b/>
          <w:sz w:val="26"/>
          <w:szCs w:val="26"/>
        </w:rPr>
        <w:t>Creating</w:t>
      </w:r>
      <w:r>
        <w:rPr>
          <w:b/>
          <w:sz w:val="26"/>
          <w:szCs w:val="26"/>
        </w:rPr>
        <w:t xml:space="preserve"> Part II, Chapter 359, Section 359-4</w:t>
      </w:r>
    </w:p>
    <w:p w14:paraId="53211C17" w14:textId="53C76F1A" w:rsidR="00465AF5" w:rsidRDefault="00465AF5" w:rsidP="00465AF5">
      <w:pPr>
        <w:jc w:val="center"/>
        <w:rPr>
          <w:b/>
          <w:sz w:val="26"/>
          <w:szCs w:val="26"/>
        </w:rPr>
      </w:pPr>
      <w:r>
        <w:rPr>
          <w:b/>
          <w:sz w:val="26"/>
          <w:szCs w:val="26"/>
        </w:rPr>
        <w:t>o</w:t>
      </w:r>
      <w:r w:rsidRPr="00DF0C8C">
        <w:rPr>
          <w:b/>
          <w:sz w:val="26"/>
          <w:szCs w:val="26"/>
        </w:rPr>
        <w:t>f the Code of Ordi</w:t>
      </w:r>
      <w:r>
        <w:rPr>
          <w:b/>
          <w:sz w:val="26"/>
          <w:szCs w:val="26"/>
        </w:rPr>
        <w:t>nances of the Villa</w:t>
      </w:r>
      <w:r w:rsidRPr="00DF0C8C">
        <w:rPr>
          <w:b/>
          <w:sz w:val="26"/>
          <w:szCs w:val="26"/>
        </w:rPr>
        <w:t>ge of Hixton, Jackson County, Wisconsin (</w:t>
      </w:r>
      <w:r w:rsidR="00AD2A91">
        <w:rPr>
          <w:b/>
          <w:sz w:val="26"/>
          <w:szCs w:val="26"/>
        </w:rPr>
        <w:t>Abandoned, Discarded, and ‘For Sale’ Appliances</w:t>
      </w:r>
      <w:r>
        <w:rPr>
          <w:b/>
          <w:sz w:val="26"/>
          <w:szCs w:val="26"/>
        </w:rPr>
        <w:t>)</w:t>
      </w:r>
    </w:p>
    <w:p w14:paraId="29B946AD" w14:textId="43D91C7C" w:rsidR="006D1460" w:rsidRDefault="006D1460" w:rsidP="006D1460">
      <w:pPr>
        <w:rPr>
          <w:b/>
          <w:sz w:val="26"/>
          <w:szCs w:val="26"/>
        </w:rPr>
      </w:pPr>
    </w:p>
    <w:p w14:paraId="7B269F61" w14:textId="23437EFD" w:rsidR="006D1460" w:rsidRDefault="006D1460" w:rsidP="006D1460">
      <w:pPr>
        <w:jc w:val="both"/>
        <w:rPr>
          <w:bCs/>
          <w:sz w:val="26"/>
          <w:szCs w:val="26"/>
        </w:rPr>
      </w:pPr>
      <w:r>
        <w:rPr>
          <w:b/>
          <w:sz w:val="26"/>
          <w:szCs w:val="26"/>
        </w:rPr>
        <w:tab/>
        <w:t>WHEREAS</w:t>
      </w:r>
      <w:r>
        <w:rPr>
          <w:bCs/>
          <w:sz w:val="26"/>
          <w:szCs w:val="26"/>
        </w:rPr>
        <w:t xml:space="preserve">, Section 359-4 of the Code of Ordinances of the Village of Hixton, Jackson County, Wisconsin </w:t>
      </w:r>
      <w:r w:rsidR="00516365">
        <w:rPr>
          <w:bCs/>
          <w:sz w:val="26"/>
          <w:szCs w:val="26"/>
        </w:rPr>
        <w:t>is hereby created with the intention of prohibiting the placement of appliances outside of any dwelling, building, or other structure for a period exceeding thirty (30) days per year</w:t>
      </w:r>
      <w:r>
        <w:rPr>
          <w:bCs/>
          <w:sz w:val="26"/>
          <w:szCs w:val="26"/>
        </w:rPr>
        <w:t>;</w:t>
      </w:r>
    </w:p>
    <w:p w14:paraId="383F8D53" w14:textId="77777777" w:rsidR="00465AF5" w:rsidRPr="00DF0C8C" w:rsidRDefault="00465AF5" w:rsidP="00516365">
      <w:pPr>
        <w:rPr>
          <w:b/>
          <w:sz w:val="26"/>
          <w:szCs w:val="26"/>
        </w:rPr>
      </w:pPr>
    </w:p>
    <w:p w14:paraId="7C457B4C" w14:textId="5AD65820" w:rsidR="00465AF5" w:rsidRDefault="00465AF5" w:rsidP="00D274A3">
      <w:pPr>
        <w:ind w:firstLine="360"/>
        <w:jc w:val="both"/>
      </w:pPr>
      <w:r w:rsidRPr="006D1460">
        <w:rPr>
          <w:b/>
          <w:bCs/>
        </w:rPr>
        <w:t>NOW THEREFORE, BE IT ORDAINED</w:t>
      </w:r>
      <w:r w:rsidRPr="000728B3">
        <w:t xml:space="preserve"> by the VILLAGE BOARD of TRUSTEES of the VILLAGE of HIXTON, Jackson County, State of Wisconsin</w:t>
      </w:r>
      <w:proofErr w:type="gramStart"/>
      <w:r w:rsidRPr="000728B3">
        <w:t>:</w:t>
      </w:r>
      <w:r w:rsidR="00D274A3">
        <w:t>p</w:t>
      </w:r>
      <w:bookmarkStart w:id="0" w:name="_GoBack"/>
      <w:bookmarkEnd w:id="0"/>
      <w:proofErr w:type="gramEnd"/>
    </w:p>
    <w:p w14:paraId="4783210B" w14:textId="10B81383" w:rsidR="00C67841" w:rsidRDefault="00465AF5" w:rsidP="00C67841">
      <w:pPr>
        <w:pStyle w:val="ListParagraph"/>
        <w:widowControl/>
        <w:numPr>
          <w:ilvl w:val="0"/>
          <w:numId w:val="4"/>
        </w:numPr>
        <w:autoSpaceDE/>
        <w:autoSpaceDN/>
        <w:jc w:val="both"/>
        <w:rPr>
          <w:rFonts w:eastAsia="Calibri"/>
        </w:rPr>
      </w:pPr>
      <w:r w:rsidRPr="00AB294B">
        <w:rPr>
          <w:rFonts w:eastAsia="Calibri"/>
        </w:rPr>
        <w:t xml:space="preserve">Ordinance § 359-4 of the Code of Ordinances of the Village of Hixton, Jackson County, Wisconsin, is </w:t>
      </w:r>
      <w:r w:rsidR="00AB294B" w:rsidRPr="00AB294B">
        <w:rPr>
          <w:rFonts w:eastAsia="Calibri"/>
        </w:rPr>
        <w:t>created and shall read as follows:</w:t>
      </w:r>
    </w:p>
    <w:p w14:paraId="2B126088" w14:textId="77777777" w:rsidR="00F54E03" w:rsidRDefault="00F54E03" w:rsidP="00F54E03">
      <w:pPr>
        <w:widowControl/>
        <w:autoSpaceDE/>
        <w:autoSpaceDN/>
        <w:ind w:left="360"/>
        <w:jc w:val="both"/>
        <w:rPr>
          <w:rFonts w:eastAsia="Calibri"/>
          <w:b/>
          <w:bCs/>
        </w:rPr>
      </w:pPr>
    </w:p>
    <w:p w14:paraId="6D74A4C1" w14:textId="462F3CBB" w:rsidR="00516365" w:rsidRPr="00DE2FF8" w:rsidRDefault="00F54E03" w:rsidP="00DE2FF8">
      <w:pPr>
        <w:widowControl/>
        <w:autoSpaceDE/>
        <w:autoSpaceDN/>
        <w:ind w:left="1080"/>
        <w:jc w:val="both"/>
        <w:rPr>
          <w:rFonts w:eastAsia="Calibri"/>
        </w:rPr>
      </w:pPr>
      <w:r>
        <w:rPr>
          <w:rFonts w:eastAsia="Calibri"/>
          <w:b/>
          <w:bCs/>
        </w:rPr>
        <w:t>Abandoned, Discarded, and ‘For Sale’</w:t>
      </w:r>
      <w:r w:rsidRPr="00F54E03">
        <w:rPr>
          <w:rFonts w:eastAsia="Calibri"/>
          <w:b/>
          <w:bCs/>
        </w:rPr>
        <w:t xml:space="preserve"> Appliances. </w:t>
      </w:r>
      <w:r w:rsidR="00516365" w:rsidRPr="00F54E03">
        <w:rPr>
          <w:rFonts w:eastAsia="Calibri"/>
        </w:rPr>
        <w:t>No person shall leave or permit to remain outside of any dwelling, building, or other structure under his/her control, any abandoned</w:t>
      </w:r>
      <w:r w:rsidRPr="00F54E03">
        <w:rPr>
          <w:rFonts w:eastAsia="Calibri"/>
        </w:rPr>
        <w:t xml:space="preserve"> or </w:t>
      </w:r>
      <w:r w:rsidR="00516365" w:rsidRPr="00F54E03">
        <w:rPr>
          <w:rFonts w:eastAsia="Calibri"/>
        </w:rPr>
        <w:t>discarded appliances,</w:t>
      </w:r>
      <w:r w:rsidRPr="00F54E03">
        <w:rPr>
          <w:rFonts w:eastAsia="Calibri"/>
        </w:rPr>
        <w:t xml:space="preserve"> or </w:t>
      </w:r>
      <w:r>
        <w:rPr>
          <w:rFonts w:eastAsia="Calibri"/>
        </w:rPr>
        <w:t xml:space="preserve">any </w:t>
      </w:r>
      <w:r w:rsidRPr="00F54E03">
        <w:rPr>
          <w:rFonts w:eastAsia="Calibri"/>
        </w:rPr>
        <w:t xml:space="preserve">appliance “for sale”, for a period </w:t>
      </w:r>
      <w:r>
        <w:rPr>
          <w:rFonts w:eastAsia="Calibri"/>
        </w:rPr>
        <w:t xml:space="preserve">exceeding thirty (30) days during any calendar year.  The </w:t>
      </w:r>
      <w:r w:rsidR="00DE2FF8">
        <w:rPr>
          <w:rFonts w:eastAsia="Calibri"/>
        </w:rPr>
        <w:t>thirty-day</w:t>
      </w:r>
      <w:r>
        <w:rPr>
          <w:rFonts w:eastAsia="Calibri"/>
        </w:rPr>
        <w:t xml:space="preserve"> limitation set forth in this Section shall apply per property, not per appliance (i.e. each property may only have appli</w:t>
      </w:r>
      <w:r w:rsidR="00DE2FF8">
        <w:rPr>
          <w:rFonts w:eastAsia="Calibri"/>
        </w:rPr>
        <w:t>ances outside</w:t>
      </w:r>
      <w:r>
        <w:rPr>
          <w:rFonts w:eastAsia="Calibri"/>
        </w:rPr>
        <w:t xml:space="preserve"> and for sale for thirty cumulative days each year</w:t>
      </w:r>
      <w:r w:rsidR="00DE2FF8">
        <w:rPr>
          <w:rFonts w:eastAsia="Calibri"/>
        </w:rPr>
        <w:t xml:space="preserve">, whereby each day that an appliance is outside and for sale shall count as one day against the thirty-day allowable time).  If an appliance is outside for any part of </w:t>
      </w:r>
      <w:r w:rsidR="00AD2A91">
        <w:rPr>
          <w:rFonts w:eastAsia="Calibri"/>
        </w:rPr>
        <w:t>a</w:t>
      </w:r>
      <w:r w:rsidR="00DE2FF8">
        <w:rPr>
          <w:rFonts w:eastAsia="Calibri"/>
        </w:rPr>
        <w:t xml:space="preserve"> day, it shall count as one full day against the property’s thirty-day limit</w:t>
      </w:r>
      <w:r>
        <w:rPr>
          <w:rFonts w:eastAsia="Calibri"/>
        </w:rPr>
        <w:t>.</w:t>
      </w:r>
      <w:r w:rsidR="00DE2FF8">
        <w:rPr>
          <w:rFonts w:eastAsia="Calibri"/>
        </w:rPr>
        <w:t xml:space="preserve">  The thirty-day limitation shall run from January 1</w:t>
      </w:r>
      <w:r w:rsidR="00DE2FF8" w:rsidRPr="00DE2FF8">
        <w:rPr>
          <w:rFonts w:eastAsia="Calibri"/>
          <w:vertAlign w:val="superscript"/>
        </w:rPr>
        <w:t>st</w:t>
      </w:r>
      <w:r w:rsidR="00DE2FF8">
        <w:rPr>
          <w:rFonts w:eastAsia="Calibri"/>
        </w:rPr>
        <w:t xml:space="preserve"> through December 31</w:t>
      </w:r>
      <w:r w:rsidR="00DE2FF8" w:rsidRPr="00DE2FF8">
        <w:rPr>
          <w:rFonts w:eastAsia="Calibri"/>
          <w:vertAlign w:val="superscript"/>
        </w:rPr>
        <w:t>st</w:t>
      </w:r>
      <w:r w:rsidR="00DE2FF8">
        <w:rPr>
          <w:rFonts w:eastAsia="Calibri"/>
        </w:rPr>
        <w:t>, re-setting on January 1</w:t>
      </w:r>
      <w:r w:rsidR="00DE2FF8" w:rsidRPr="00DE2FF8">
        <w:rPr>
          <w:rFonts w:eastAsia="Calibri"/>
          <w:vertAlign w:val="superscript"/>
        </w:rPr>
        <w:t>st</w:t>
      </w:r>
      <w:r w:rsidR="00DE2FF8">
        <w:rPr>
          <w:rFonts w:eastAsia="Calibri"/>
        </w:rPr>
        <w:t xml:space="preserve"> of each year.</w:t>
      </w:r>
      <w:r>
        <w:rPr>
          <w:rFonts w:eastAsia="Calibri"/>
        </w:rPr>
        <w:t xml:space="preserve"> If any refrigerator, ice box, or other container which has an airtight door or lid, snap lock, or other locking device which may not be released from the inside without first removing said door or lid, snap lock, or other locking device from said ice box, refrigerator or container, is displayed for sale on a premises, the owner or the owner’s agent shall securely lock and fasten the container.</w:t>
      </w:r>
    </w:p>
    <w:p w14:paraId="00D14848" w14:textId="1C15052F" w:rsidR="00AB294B" w:rsidRPr="00516365" w:rsidRDefault="00516365" w:rsidP="00516365">
      <w:pPr>
        <w:widowControl/>
        <w:autoSpaceDE/>
        <w:autoSpaceDN/>
        <w:ind w:left="1080"/>
        <w:jc w:val="both"/>
        <w:rPr>
          <w:rFonts w:eastAsia="Calibri"/>
        </w:rPr>
      </w:pPr>
      <w:r w:rsidRPr="00516365">
        <w:rPr>
          <w:rFonts w:eastAsia="Calibri"/>
        </w:rPr>
        <w:t xml:space="preserve"> </w:t>
      </w:r>
    </w:p>
    <w:p w14:paraId="1C5015BF" w14:textId="0E125957" w:rsidR="00465AF5" w:rsidRPr="00C67841" w:rsidRDefault="00465AF5" w:rsidP="00C67841">
      <w:pPr>
        <w:pStyle w:val="ListParagraph"/>
        <w:widowControl/>
        <w:numPr>
          <w:ilvl w:val="0"/>
          <w:numId w:val="4"/>
        </w:numPr>
        <w:autoSpaceDE/>
        <w:autoSpaceDN/>
        <w:jc w:val="both"/>
        <w:rPr>
          <w:rFonts w:eastAsia="Calibri"/>
        </w:rPr>
      </w:pPr>
      <w:r w:rsidRPr="00C67841">
        <w:rPr>
          <w:szCs w:val="20"/>
        </w:rPr>
        <w:t>Upon passage and posting, this Ordinance shall take effect and be in force as provided by law.</w:t>
      </w:r>
    </w:p>
    <w:p w14:paraId="475F0F96" w14:textId="77777777" w:rsidR="00465AF5" w:rsidRPr="006C305A" w:rsidRDefault="00465AF5" w:rsidP="00465AF5">
      <w:pPr>
        <w:spacing w:after="828"/>
        <w:ind w:left="504"/>
        <w:contextualSpacing/>
        <w:rPr>
          <w:szCs w:val="20"/>
        </w:rPr>
      </w:pPr>
    </w:p>
    <w:p w14:paraId="24E5C71C" w14:textId="706A2F11" w:rsidR="00465AF5" w:rsidRPr="006C305A" w:rsidRDefault="00465AF5" w:rsidP="00465AF5">
      <w:pPr>
        <w:spacing w:line="360" w:lineRule="auto"/>
        <w:ind w:left="540"/>
        <w:jc w:val="both"/>
        <w:rPr>
          <w:szCs w:val="20"/>
        </w:rPr>
      </w:pPr>
      <w:r w:rsidRPr="006C305A">
        <w:rPr>
          <w:szCs w:val="20"/>
        </w:rPr>
        <w:t xml:space="preserve">Dated this </w:t>
      </w:r>
      <w:r w:rsidR="00DE2FF8">
        <w:rPr>
          <w:szCs w:val="20"/>
        </w:rPr>
        <w:t>19</w:t>
      </w:r>
      <w:r w:rsidR="00DE2FF8" w:rsidRPr="00DE2FF8">
        <w:rPr>
          <w:szCs w:val="20"/>
          <w:vertAlign w:val="superscript"/>
        </w:rPr>
        <w:t>th</w:t>
      </w:r>
      <w:r w:rsidR="00DE2FF8">
        <w:rPr>
          <w:szCs w:val="20"/>
        </w:rPr>
        <w:t xml:space="preserve"> </w:t>
      </w:r>
      <w:r w:rsidRPr="006C305A">
        <w:rPr>
          <w:szCs w:val="20"/>
        </w:rPr>
        <w:t xml:space="preserve">day of </w:t>
      </w:r>
      <w:r w:rsidR="00DE2FF8">
        <w:rPr>
          <w:szCs w:val="20"/>
        </w:rPr>
        <w:t>October</w:t>
      </w:r>
      <w:r>
        <w:rPr>
          <w:szCs w:val="20"/>
        </w:rPr>
        <w:t>, 2020</w:t>
      </w:r>
      <w:r w:rsidRPr="006C305A">
        <w:rPr>
          <w:szCs w:val="20"/>
        </w:rPr>
        <w:t>.</w:t>
      </w:r>
    </w:p>
    <w:p w14:paraId="1E1439F1" w14:textId="77777777" w:rsidR="00465AF5" w:rsidRPr="006C305A" w:rsidRDefault="00465AF5" w:rsidP="00465AF5">
      <w:pPr>
        <w:ind w:left="720"/>
        <w:jc w:val="both"/>
        <w:rPr>
          <w:szCs w:val="20"/>
        </w:rPr>
      </w:pP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r>
      <w:r w:rsidRPr="006C305A">
        <w:rPr>
          <w:szCs w:val="20"/>
        </w:rPr>
        <w:tab/>
        <w:t>_______________________________</w:t>
      </w:r>
    </w:p>
    <w:p w14:paraId="08FF91F2" w14:textId="261C9114" w:rsidR="00465AF5" w:rsidRPr="006C305A" w:rsidRDefault="00465AF5" w:rsidP="00465AF5">
      <w:pPr>
        <w:spacing w:line="360" w:lineRule="auto"/>
        <w:ind w:left="720"/>
        <w:rPr>
          <w:szCs w:val="20"/>
        </w:rPr>
      </w:pPr>
      <w:r w:rsidRPr="006C305A">
        <w:rPr>
          <w:szCs w:val="20"/>
        </w:rPr>
        <w:tab/>
      </w:r>
      <w:r w:rsidRPr="006C305A">
        <w:rPr>
          <w:szCs w:val="20"/>
        </w:rPr>
        <w:tab/>
      </w:r>
      <w:r w:rsidRPr="006C305A">
        <w:rPr>
          <w:szCs w:val="20"/>
        </w:rPr>
        <w:tab/>
      </w:r>
      <w:r w:rsidRPr="006C305A">
        <w:rPr>
          <w:szCs w:val="20"/>
        </w:rPr>
        <w:tab/>
      </w:r>
      <w:r w:rsidRPr="006C305A">
        <w:rPr>
          <w:szCs w:val="20"/>
        </w:rPr>
        <w:tab/>
      </w:r>
      <w:r>
        <w:rPr>
          <w:szCs w:val="20"/>
        </w:rPr>
        <w:t>Charles Taylor</w:t>
      </w:r>
      <w:r w:rsidRPr="006C305A">
        <w:rPr>
          <w:szCs w:val="20"/>
        </w:rPr>
        <w:t>, Village President</w:t>
      </w:r>
    </w:p>
    <w:p w14:paraId="4F8E97A7" w14:textId="77777777" w:rsidR="00465AF5" w:rsidRPr="006C305A" w:rsidRDefault="00465AF5" w:rsidP="00465AF5">
      <w:pPr>
        <w:spacing w:line="360" w:lineRule="auto"/>
        <w:ind w:left="720"/>
        <w:rPr>
          <w:szCs w:val="20"/>
        </w:rPr>
      </w:pPr>
      <w:r w:rsidRPr="006C305A">
        <w:rPr>
          <w:szCs w:val="20"/>
        </w:rPr>
        <w:t>ATTEST:</w:t>
      </w:r>
    </w:p>
    <w:p w14:paraId="2C5CB7FD" w14:textId="77777777" w:rsidR="00465AF5" w:rsidRPr="006C305A" w:rsidRDefault="00465AF5" w:rsidP="00465AF5">
      <w:pPr>
        <w:ind w:left="720"/>
        <w:rPr>
          <w:szCs w:val="20"/>
        </w:rPr>
      </w:pPr>
      <w:r w:rsidRPr="006C305A">
        <w:rPr>
          <w:szCs w:val="20"/>
        </w:rPr>
        <w:t>____________________________</w:t>
      </w:r>
    </w:p>
    <w:p w14:paraId="7C0B21F9" w14:textId="121D2712" w:rsidR="00465AF5" w:rsidRPr="006C305A" w:rsidRDefault="00465AF5" w:rsidP="00465AF5">
      <w:pPr>
        <w:rPr>
          <w:szCs w:val="20"/>
        </w:rPr>
      </w:pPr>
      <w:r>
        <w:rPr>
          <w:szCs w:val="20"/>
        </w:rPr>
        <w:t xml:space="preserve">            Laurie Mueller</w:t>
      </w:r>
      <w:r w:rsidRPr="006C305A">
        <w:rPr>
          <w:szCs w:val="20"/>
        </w:rPr>
        <w:t>, Village Clerk</w:t>
      </w:r>
    </w:p>
    <w:p w14:paraId="52234F15" w14:textId="77777777" w:rsidR="00465AF5" w:rsidRPr="006C305A" w:rsidRDefault="00465AF5" w:rsidP="00465AF5">
      <w:pPr>
        <w:ind w:left="720"/>
        <w:rPr>
          <w:szCs w:val="20"/>
        </w:rPr>
      </w:pPr>
    </w:p>
    <w:p w14:paraId="2F9DBBC3" w14:textId="2A7C23ED" w:rsidR="00465AF5" w:rsidRPr="006C305A" w:rsidRDefault="00465AF5" w:rsidP="00465AF5">
      <w:pPr>
        <w:ind w:left="720"/>
        <w:rPr>
          <w:szCs w:val="20"/>
        </w:rPr>
      </w:pPr>
      <w:r w:rsidRPr="006C305A">
        <w:rPr>
          <w:szCs w:val="20"/>
        </w:rPr>
        <w:t>PASSED:</w:t>
      </w:r>
      <w:r>
        <w:rPr>
          <w:szCs w:val="20"/>
        </w:rPr>
        <w:t xml:space="preserve"> </w:t>
      </w:r>
      <w:r w:rsidR="00DE2FF8">
        <w:rPr>
          <w:szCs w:val="20"/>
        </w:rPr>
        <w:t>October 19</w:t>
      </w:r>
      <w:r>
        <w:rPr>
          <w:szCs w:val="20"/>
        </w:rPr>
        <w:t>, 2020</w:t>
      </w:r>
    </w:p>
    <w:p w14:paraId="0F0B8F8A" w14:textId="77777777" w:rsidR="00465AF5" w:rsidRPr="006C305A" w:rsidRDefault="00465AF5" w:rsidP="00465AF5">
      <w:pPr>
        <w:ind w:left="720"/>
        <w:rPr>
          <w:szCs w:val="20"/>
        </w:rPr>
      </w:pPr>
      <w:r w:rsidRPr="006C305A">
        <w:rPr>
          <w:szCs w:val="20"/>
        </w:rPr>
        <w:t>POSTED:</w:t>
      </w:r>
    </w:p>
    <w:sectPr w:rsidR="00465AF5" w:rsidRPr="006C305A" w:rsidSect="004D3532">
      <w:pgSz w:w="12264" w:h="15802"/>
      <w:pgMar w:top="768" w:right="1461" w:bottom="1110" w:left="1503" w:header="455"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265DB"/>
    <w:multiLevelType w:val="hybridMultilevel"/>
    <w:tmpl w:val="78306FD6"/>
    <w:lvl w:ilvl="0" w:tplc="6A5007B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6157DF"/>
    <w:multiLevelType w:val="singleLevel"/>
    <w:tmpl w:val="76D6F4B3"/>
    <w:lvl w:ilvl="0">
      <w:start w:val="2"/>
      <w:numFmt w:val="decimal"/>
      <w:lvlText w:val="(%1)"/>
      <w:lvlJc w:val="left"/>
      <w:pPr>
        <w:tabs>
          <w:tab w:val="num" w:pos="1080"/>
        </w:tabs>
        <w:ind w:left="1080" w:hanging="576"/>
      </w:pPr>
      <w:rPr>
        <w:rFonts w:cs="Times New Roman"/>
        <w:color w:val="000000"/>
      </w:rPr>
    </w:lvl>
  </w:abstractNum>
  <w:abstractNum w:abstractNumId="2">
    <w:nsid w:val="62D7213C"/>
    <w:multiLevelType w:val="hybridMultilevel"/>
    <w:tmpl w:val="A162CD98"/>
    <w:lvl w:ilvl="0" w:tplc="1E306C0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9953FB"/>
    <w:multiLevelType w:val="singleLevel"/>
    <w:tmpl w:val="52C69509"/>
    <w:lvl w:ilvl="0">
      <w:start w:val="1"/>
      <w:numFmt w:val="decimal"/>
      <w:lvlText w:val="(%1)"/>
      <w:lvlJc w:val="left"/>
      <w:pPr>
        <w:tabs>
          <w:tab w:val="num" w:pos="1080"/>
        </w:tabs>
        <w:ind w:left="1080" w:hanging="576"/>
      </w:pPr>
      <w:rPr>
        <w:rFonts w:cs="Times New Roman"/>
        <w:color w:val="00000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40"/>
  <w:drawingGridVerticalSpacing w:val="136"/>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AF5"/>
    <w:rsid w:val="001C6154"/>
    <w:rsid w:val="002C775A"/>
    <w:rsid w:val="00315F07"/>
    <w:rsid w:val="00465AF5"/>
    <w:rsid w:val="00516365"/>
    <w:rsid w:val="005C1E5A"/>
    <w:rsid w:val="006435EC"/>
    <w:rsid w:val="006D1460"/>
    <w:rsid w:val="0073772B"/>
    <w:rsid w:val="0084651D"/>
    <w:rsid w:val="009918EE"/>
    <w:rsid w:val="00AB294B"/>
    <w:rsid w:val="00AD2A91"/>
    <w:rsid w:val="00AF2727"/>
    <w:rsid w:val="00C67841"/>
    <w:rsid w:val="00CF15A9"/>
    <w:rsid w:val="00D274A3"/>
    <w:rsid w:val="00DE2FF8"/>
    <w:rsid w:val="00DF1523"/>
    <w:rsid w:val="00F54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75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ajorBidi"/>
        <w:sz w:val="24"/>
        <w:szCs w:val="24"/>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AF5"/>
    <w:pPr>
      <w:widowControl w:val="0"/>
      <w:autoSpaceDE w:val="0"/>
      <w:autoSpaceDN w:val="0"/>
      <w:spacing w:after="0" w:line="240" w:lineRule="auto"/>
    </w:pPr>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 2"/>
    <w:basedOn w:val="Normal"/>
    <w:uiPriority w:val="99"/>
    <w:rsid w:val="00465AF5"/>
    <w:pPr>
      <w:spacing w:line="228" w:lineRule="exact"/>
      <w:ind w:left="1080" w:hanging="576"/>
      <w:jc w:val="both"/>
    </w:pPr>
  </w:style>
  <w:style w:type="paragraph" w:customStyle="1" w:styleId="Style1">
    <w:name w:val="Style 1"/>
    <w:basedOn w:val="Normal"/>
    <w:uiPriority w:val="99"/>
    <w:rsid w:val="00465AF5"/>
    <w:pPr>
      <w:adjustRightInd w:val="0"/>
    </w:pPr>
  </w:style>
  <w:style w:type="paragraph" w:styleId="ListParagraph">
    <w:name w:val="List Paragraph"/>
    <w:basedOn w:val="Normal"/>
    <w:uiPriority w:val="34"/>
    <w:qFormat/>
    <w:rsid w:val="00465AF5"/>
    <w:pPr>
      <w:ind w:left="720"/>
      <w:contextualSpacing/>
    </w:pPr>
  </w:style>
  <w:style w:type="paragraph" w:styleId="BalloonText">
    <w:name w:val="Balloon Text"/>
    <w:basedOn w:val="Normal"/>
    <w:link w:val="BalloonTextChar"/>
    <w:uiPriority w:val="99"/>
    <w:semiHidden/>
    <w:unhideWhenUsed/>
    <w:rsid w:val="006D14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460"/>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ajorBidi"/>
        <w:sz w:val="24"/>
        <w:szCs w:val="24"/>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AF5"/>
    <w:pPr>
      <w:widowControl w:val="0"/>
      <w:autoSpaceDE w:val="0"/>
      <w:autoSpaceDN w:val="0"/>
      <w:spacing w:after="0" w:line="240" w:lineRule="auto"/>
    </w:pPr>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 2"/>
    <w:basedOn w:val="Normal"/>
    <w:uiPriority w:val="99"/>
    <w:rsid w:val="00465AF5"/>
    <w:pPr>
      <w:spacing w:line="228" w:lineRule="exact"/>
      <w:ind w:left="1080" w:hanging="576"/>
      <w:jc w:val="both"/>
    </w:pPr>
  </w:style>
  <w:style w:type="paragraph" w:customStyle="1" w:styleId="Style1">
    <w:name w:val="Style 1"/>
    <w:basedOn w:val="Normal"/>
    <w:uiPriority w:val="99"/>
    <w:rsid w:val="00465AF5"/>
    <w:pPr>
      <w:adjustRightInd w:val="0"/>
    </w:pPr>
  </w:style>
  <w:style w:type="paragraph" w:styleId="ListParagraph">
    <w:name w:val="List Paragraph"/>
    <w:basedOn w:val="Normal"/>
    <w:uiPriority w:val="34"/>
    <w:qFormat/>
    <w:rsid w:val="00465AF5"/>
    <w:pPr>
      <w:ind w:left="720"/>
      <w:contextualSpacing/>
    </w:pPr>
  </w:style>
  <w:style w:type="paragraph" w:styleId="BalloonText">
    <w:name w:val="Balloon Text"/>
    <w:basedOn w:val="Normal"/>
    <w:link w:val="BalloonTextChar"/>
    <w:uiPriority w:val="99"/>
    <w:semiHidden/>
    <w:unhideWhenUsed/>
    <w:rsid w:val="006D14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46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Garrett Nix</dc:creator>
  <cp:keywords/>
  <dc:description/>
  <cp:lastModifiedBy>Windows User</cp:lastModifiedBy>
  <cp:revision>5</cp:revision>
  <cp:lastPrinted>2021-04-05T14:47:00Z</cp:lastPrinted>
  <dcterms:created xsi:type="dcterms:W3CDTF">2020-10-19T16:42:00Z</dcterms:created>
  <dcterms:modified xsi:type="dcterms:W3CDTF">2021-04-05T14:53:00Z</dcterms:modified>
</cp:coreProperties>
</file>